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ZENYVA — Ready-to-Send RFQ Emails (2025-09-06)</w:t>
      </w:r>
    </w:p>
    <w:p>
      <w:r>
        <w:t>Copy/paste each email below into Gmail.</w:t>
      </w:r>
    </w:p>
    <w:p>
      <w:r>
        <w:t xml:space="preserve"> </w:t>
      </w:r>
    </w:p>
    <w:p>
      <w:r>
        <w:rPr>
          <w:b/>
        </w:rPr>
        <w:t>To: team@vitalabs.com   |   Subject: RFQ — Custom Capsule (ZENYVA Gentle) — 60ct — Quote @144/500/1,000/2,500</w:t>
      </w:r>
    </w:p>
    <w:p>
      <w:r>
        <w:t>Hello Vitalabs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https://www.vitalabs.com/contact/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sales@vitakem.com   |   Subject: RFQ — Custom Capsule (ZENYVA Gentle) — 60ct — Quote @144/500/1,000/2,500</w:t>
      </w:r>
    </w:p>
    <w:p>
      <w:r>
        <w:t>Hello Vitakem Nutraceutical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https://vitakem.com/request-quote/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sales@voxnutrition.com   |   Subject: RFQ — Custom Capsule (ZENYVA Gentle) — 60ct — Quote @144/500/1,000/2,500</w:t>
      </w:r>
    </w:p>
    <w:p>
      <w:r>
        <w:t>Hello Vox Nutrition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https://www.voxnutrition.com/contacts/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sharon@jwnutritional.com   |   Subject: RFQ — Custom Capsule (ZENYVA Gentle) — 60ct — Quote @144/500/1,000/2,500</w:t>
      </w:r>
    </w:p>
    <w:p>
      <w:r>
        <w:t>Hello JW Nutritional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https://jwnutritional.com/contact/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info@smpnutra.com   |   Subject: RFQ — Custom Capsule (ZENYVA Gentle) — 60ct — Quote @144/500/1,000/2,500</w:t>
      </w:r>
    </w:p>
    <w:p>
      <w:r>
        <w:t>Hello SMP Nutra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https://smpnutra.com/request-a-supplement-manufacturing-quote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info@nutrasciencelabs.com   |   Subject: RFQ — Custom Capsule (ZENYVA Gentle) — 60ct — Quote @144/500/1,000/2,500</w:t>
      </w:r>
    </w:p>
    <w:p>
      <w:r>
        <w:t>Hello NutraScience Labs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https://www.nutrasciencelabs.com/contact-us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info@makersnutrition.com   |   Subject: RFQ — Custom Capsule (ZENYVA Gentle) — 60ct — Quote @144/500/1,000/2,500</w:t>
      </w:r>
    </w:p>
    <w:p>
      <w:r>
        <w:t>Hello Makers Nutrition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https://www.makersnutrition.com/contact-us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contact@pharmatechlabs.com   |   Subject: RFQ — Custom Capsule (ZENYVA Gentle) — 60ct — Quote @144/500/1,000/2,500</w:t>
      </w:r>
    </w:p>
    <w:p>
      <w:r>
        <w:t>Hello Pharmatech Labs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https://pharmatechlabs.com/free-quote/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sales@paragonlabsusa.com   |   Subject: RFQ — Custom Capsule (ZENYVA Gentle) — 60ct — Quote @144/500/1,000/2,500</w:t>
      </w:r>
    </w:p>
    <w:p>
      <w:r>
        <w:t>Hello Paragon Laboratories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https://www.paragonlabsusa.com/contact-us/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p>
      <w:r>
        <w:t xml:space="preserve"> </w:t>
      </w:r>
    </w:p>
    <w:p>
      <w:r>
        <w:rPr>
          <w:b/>
        </w:rPr>
        <w:t>To: sales@superiorsupplementmfg.com   |   Subject: RFQ — Custom Capsule (ZENYVA Gentle) — 60ct — Quote @144/500/1,000/2,500</w:t>
      </w:r>
    </w:p>
    <w:p>
      <w:r>
        <w:t>Hello Superior Supplement Manufacturing Team,</w:t>
      </w:r>
    </w:p>
    <w:p/>
    <w:p>
      <w:r>
        <w:t>I’m Michael Brashars, founder of ZENYVA. I’m requesting a quote for a **custom capsule** product (not white label). Please provide **per-bottle pricing** and **lead times** for the quantities below and confirm what **testing** is included.</w:t>
      </w:r>
    </w:p>
    <w:p/>
    <w:p>
      <w:r>
        <w:t>• Format: 2-piece capsule (size 0 or 00), **2 capsules/day (AM &amp; PM)**, **60-count HDPE** bottle with induction seal &amp; shrink band</w:t>
      </w:r>
    </w:p>
    <w:p>
      <w:r>
        <w:t>• Formula actives (per daily serving of 2 capsules):</w:t>
      </w:r>
    </w:p>
    <w:p>
      <w:r>
        <w:t xml:space="preserve">  – **Magnesium** (as magnesium oxide): **350 mg elemental Mg target**</w:t>
      </w:r>
    </w:p>
    <w:p>
      <w:r>
        <w:t xml:space="preserve">  – **Zinc** (as zinc citrate, 31% Zn): **2× Daily Value** (please specify elemental mg)</w:t>
      </w:r>
    </w:p>
    <w:p>
      <w:r>
        <w:t xml:space="preserve">  – **Iodine** (as potassium iodide 5% on DCP): **2× Daily Value** (please specify mcg)</w:t>
      </w:r>
    </w:p>
    <w:p>
      <w:r>
        <w:t xml:space="preserve">  – **Vitamin E** (dl‑alpha‑tocopheryl acetate, 25% activity): **2× Daily Value** (please indicate IU/mg conversion used)</w:t>
      </w:r>
    </w:p>
    <w:p>
      <w:r>
        <w:t>• Excipients: please list proposed flow agents/binders and any allergens</w:t>
      </w:r>
    </w:p>
    <w:p>
      <w:r>
        <w:t>• Label &amp; packaging: printed label application, lot/date coding, **12 bottles/case** preferred</w:t>
      </w:r>
    </w:p>
    <w:p/>
    <w:p>
      <w:r>
        <w:t>**Please quote per-bottle pricing at 144 / 500 / 1,000 / 2,500 bottles**, and include:</w:t>
      </w:r>
    </w:p>
    <w:p>
      <w:r>
        <w:t>1) MOQ and overrun/underrun policy</w:t>
      </w:r>
    </w:p>
    <w:p>
      <w:r>
        <w:t>2) R&amp;D / pilot fees, setup/tooling, label print costs</w:t>
      </w:r>
    </w:p>
    <w:p>
      <w:r>
        <w:t>3) Lead times (R&amp;D and production) &amp; earliest slot availability</w:t>
      </w:r>
    </w:p>
    <w:p>
      <w:r>
        <w:t>4) Testing included (Identity, Potency, Micro, Heavy metals) + **COA per lot**</w:t>
      </w:r>
    </w:p>
    <w:p>
      <w:r>
        <w:t>5) Certifications (cGMP/NSF/ISO) and facility location</w:t>
      </w:r>
    </w:p>
    <w:p>
      <w:r>
        <w:t>6) Payment terms (deposit %, milestones)</w:t>
      </w:r>
    </w:p>
    <w:p>
      <w:r>
        <w:t>7) Shipping origin and estimated freight per case to **ZIP 92065 (Ramona, CA)**</w:t>
      </w:r>
    </w:p>
    <w:p/>
    <w:p>
      <w:r>
        <w:t>If you prefer your web form, I’m happy to submit there as well: https://www.superiorsupplementmfg.com/quote/</w:t>
      </w:r>
    </w:p>
    <w:p/>
    <w:p>
      <w:r>
        <w:t>Attachments available on request: label artwork (front/back), Supplement Facts draft, brand guidelines.</w:t>
      </w:r>
    </w:p>
    <w:p/>
    <w:p>
      <w:r>
        <w:t>Thank you!</w:t>
      </w:r>
    </w:p>
    <w:p>
      <w:r>
        <w:t>Michael Brashars</w:t>
      </w:r>
    </w:p>
    <w:p>
      <w:r>
        <w:t>ZENYVA</w:t>
      </w:r>
    </w:p>
    <w:p>
      <w:r>
        <w:t>mbrashars@gmail.com</w:t>
      </w:r>
    </w:p>
    <w:p>
      <w:r>
        <w:t>760-315-0366</w:t>
      </w:r>
    </w:p>
    <w:p>
      <w:r>
        <w:t>P.O. Box 2508, Ramona CA 92065</w:t>
      </w:r>
    </w:p>
    <w:p>
      <w:r>
        <w:t>https://myzenyva.com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