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C243" w14:textId="77777777" w:rsidR="00AB6DF1" w:rsidRDefault="00AE2DDE">
      <w:pPr>
        <w:jc w:val="center"/>
      </w:pPr>
      <w:r>
        <w:rPr>
          <w:b/>
          <w:sz w:val="36"/>
        </w:rPr>
        <w:t>Vendor Brief — Ease Me™ Gentle (350 mg Magnesium)</w:t>
      </w:r>
    </w:p>
    <w:p w14:paraId="533A3DCF" w14:textId="77777777" w:rsidR="00AB6DF1" w:rsidRDefault="00AE2DDE">
      <w:r>
        <w:t>Customer: Michael Brashars   •   Veg Capsules   •   Serving Size: 3 capsules   •   Bottle: 90 caps</w:t>
      </w:r>
    </w:p>
    <w:p w14:paraId="7C621440" w14:textId="77777777" w:rsidR="00AB6DF1" w:rsidRDefault="00AE2DDE">
      <w:r>
        <w:rPr>
          <w:b/>
        </w:rPr>
        <w:t>1) Label Claims per Serving</w:t>
      </w:r>
    </w:p>
    <w:p w14:paraId="59AFC439" w14:textId="77777777" w:rsidR="00AB6DF1" w:rsidRDefault="00AE2DDE">
      <w:r>
        <w:t>• Vitamin E 30 mg (as dl-alpha-tocopheryl acetate)</w:t>
      </w:r>
    </w:p>
    <w:p w14:paraId="4707AAFA" w14:textId="77777777" w:rsidR="00AB6DF1" w:rsidRDefault="00AE2DDE">
      <w:r>
        <w:t>• Zinc 22 mg (as Zinc Citrate)</w:t>
      </w:r>
    </w:p>
    <w:p w14:paraId="0C3724B8" w14:textId="77777777" w:rsidR="00AB6DF1" w:rsidRDefault="00AE2DDE">
      <w:r>
        <w:t>• Magnesium 350 mg (as Magnesium Oxide)</w:t>
      </w:r>
    </w:p>
    <w:p w14:paraId="3A886FE6" w14:textId="77777777" w:rsidR="00AB6DF1" w:rsidRDefault="00AE2DDE">
      <w:r>
        <w:t>• Iodine 300 mcg (as Potassium Iodide on DCP)</w:t>
      </w:r>
    </w:p>
    <w:p w14:paraId="1F39A838" w14:textId="77777777" w:rsidR="00AB6DF1" w:rsidRDefault="00AE2DDE">
      <w:r>
        <w:rPr>
          <w:b/>
        </w:rPr>
        <w:t>2) Raw Materials &amp; Doses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B6DF1" w14:paraId="6BEAE590" w14:textId="77777777">
        <w:tc>
          <w:tcPr>
            <w:tcW w:w="2160" w:type="dxa"/>
          </w:tcPr>
          <w:p w14:paraId="01F721C6" w14:textId="77777777" w:rsidR="00AB6DF1" w:rsidRDefault="00AE2DDE">
            <w:r>
              <w:t>Ingredient (raw material)</w:t>
            </w:r>
          </w:p>
        </w:tc>
        <w:tc>
          <w:tcPr>
            <w:tcW w:w="2160" w:type="dxa"/>
          </w:tcPr>
          <w:p w14:paraId="00D7499A" w14:textId="77777777" w:rsidR="00AB6DF1" w:rsidRDefault="00AE2DDE">
            <w:r>
              <w:t>Per Serving (mg)</w:t>
            </w:r>
          </w:p>
        </w:tc>
        <w:tc>
          <w:tcPr>
            <w:tcW w:w="2160" w:type="dxa"/>
          </w:tcPr>
          <w:p w14:paraId="5E2F53EA" w14:textId="77777777" w:rsidR="00AB6DF1" w:rsidRDefault="00AE2DDE">
            <w:r>
              <w:t>Per Capsule (mg)</w:t>
            </w:r>
          </w:p>
        </w:tc>
        <w:tc>
          <w:tcPr>
            <w:tcW w:w="2160" w:type="dxa"/>
          </w:tcPr>
          <w:p w14:paraId="58B326F8" w14:textId="77777777" w:rsidR="00AB6DF1" w:rsidRDefault="00AE2DDE">
            <w:r>
              <w:t>Per Capsule +5%</w:t>
            </w:r>
          </w:p>
        </w:tc>
      </w:tr>
      <w:tr w:rsidR="00AB6DF1" w14:paraId="30064CC2" w14:textId="77777777">
        <w:tc>
          <w:tcPr>
            <w:tcW w:w="2160" w:type="dxa"/>
          </w:tcPr>
          <w:p w14:paraId="2D75AD9D" w14:textId="77777777" w:rsidR="00AB6DF1" w:rsidRDefault="00AE2DDE">
            <w:r>
              <w:t>dl-alpha-tocopheryl acetate 25%</w:t>
            </w:r>
          </w:p>
        </w:tc>
        <w:tc>
          <w:tcPr>
            <w:tcW w:w="2160" w:type="dxa"/>
          </w:tcPr>
          <w:p w14:paraId="169233E2" w14:textId="77777777" w:rsidR="00AB6DF1" w:rsidRDefault="00AE2DDE">
            <w:r>
              <w:t>144.000</w:t>
            </w:r>
          </w:p>
        </w:tc>
        <w:tc>
          <w:tcPr>
            <w:tcW w:w="2160" w:type="dxa"/>
          </w:tcPr>
          <w:p w14:paraId="01DD2266" w14:textId="77777777" w:rsidR="00AB6DF1" w:rsidRDefault="00AE2DDE">
            <w:r>
              <w:t>48.000</w:t>
            </w:r>
          </w:p>
        </w:tc>
        <w:tc>
          <w:tcPr>
            <w:tcW w:w="2160" w:type="dxa"/>
          </w:tcPr>
          <w:p w14:paraId="1B7D4680" w14:textId="77777777" w:rsidR="00AB6DF1" w:rsidRDefault="00AE2DDE">
            <w:r>
              <w:t>50.400</w:t>
            </w:r>
          </w:p>
        </w:tc>
      </w:tr>
      <w:tr w:rsidR="00AB6DF1" w14:paraId="03D70AA6" w14:textId="77777777">
        <w:tc>
          <w:tcPr>
            <w:tcW w:w="2160" w:type="dxa"/>
          </w:tcPr>
          <w:p w14:paraId="7CBB780E" w14:textId="77777777" w:rsidR="00AB6DF1" w:rsidRDefault="00AE2DDE">
            <w:r>
              <w:t>Zinc Citrate 31% Zn</w:t>
            </w:r>
          </w:p>
        </w:tc>
        <w:tc>
          <w:tcPr>
            <w:tcW w:w="2160" w:type="dxa"/>
          </w:tcPr>
          <w:p w14:paraId="3EF99929" w14:textId="77777777" w:rsidR="00AB6DF1" w:rsidRDefault="00AE2DDE">
            <w:r>
              <w:t>74.520</w:t>
            </w:r>
          </w:p>
        </w:tc>
        <w:tc>
          <w:tcPr>
            <w:tcW w:w="2160" w:type="dxa"/>
          </w:tcPr>
          <w:p w14:paraId="08759F47" w14:textId="77777777" w:rsidR="00AB6DF1" w:rsidRDefault="00AE2DDE">
            <w:r>
              <w:t>24.840</w:t>
            </w:r>
          </w:p>
        </w:tc>
        <w:tc>
          <w:tcPr>
            <w:tcW w:w="2160" w:type="dxa"/>
          </w:tcPr>
          <w:p w14:paraId="236C110E" w14:textId="77777777" w:rsidR="00AB6DF1" w:rsidRDefault="00AE2DDE">
            <w:r>
              <w:t>26.082</w:t>
            </w:r>
          </w:p>
        </w:tc>
      </w:tr>
      <w:tr w:rsidR="00AB6DF1" w14:paraId="63E0BFE0" w14:textId="77777777">
        <w:tc>
          <w:tcPr>
            <w:tcW w:w="2160" w:type="dxa"/>
          </w:tcPr>
          <w:p w14:paraId="6BC03D7F" w14:textId="77777777" w:rsidR="00AB6DF1" w:rsidRDefault="00AE2DDE">
            <w:r>
              <w:t>Potassium Iodide 5% on DCP</w:t>
            </w:r>
          </w:p>
        </w:tc>
        <w:tc>
          <w:tcPr>
            <w:tcW w:w="2160" w:type="dxa"/>
          </w:tcPr>
          <w:p w14:paraId="49041E02" w14:textId="77777777" w:rsidR="00AB6DF1" w:rsidRDefault="00AE2DDE">
            <w:r>
              <w:t>6.300</w:t>
            </w:r>
          </w:p>
        </w:tc>
        <w:tc>
          <w:tcPr>
            <w:tcW w:w="2160" w:type="dxa"/>
          </w:tcPr>
          <w:p w14:paraId="3E0009B8" w14:textId="77777777" w:rsidR="00AB6DF1" w:rsidRDefault="00AE2DDE">
            <w:r>
              <w:t>2.100</w:t>
            </w:r>
          </w:p>
        </w:tc>
        <w:tc>
          <w:tcPr>
            <w:tcW w:w="2160" w:type="dxa"/>
          </w:tcPr>
          <w:p w14:paraId="2281AD44" w14:textId="77777777" w:rsidR="00AB6DF1" w:rsidRDefault="00AE2DDE">
            <w:r>
              <w:t>2.205</w:t>
            </w:r>
          </w:p>
        </w:tc>
      </w:tr>
      <w:tr w:rsidR="00AB6DF1" w14:paraId="50FE4939" w14:textId="77777777">
        <w:tc>
          <w:tcPr>
            <w:tcW w:w="2160" w:type="dxa"/>
          </w:tcPr>
          <w:p w14:paraId="402DDABA" w14:textId="77777777" w:rsidR="00AB6DF1" w:rsidRDefault="00AE2DDE">
            <w:r>
              <w:t>Magnesium Oxide (60.3% Mg)</w:t>
            </w:r>
          </w:p>
        </w:tc>
        <w:tc>
          <w:tcPr>
            <w:tcW w:w="2160" w:type="dxa"/>
          </w:tcPr>
          <w:p w14:paraId="3A2CF00E" w14:textId="77777777" w:rsidR="00AB6DF1" w:rsidRDefault="00AE2DDE">
            <w:r>
              <w:t>580.431</w:t>
            </w:r>
          </w:p>
        </w:tc>
        <w:tc>
          <w:tcPr>
            <w:tcW w:w="2160" w:type="dxa"/>
          </w:tcPr>
          <w:p w14:paraId="690224CC" w14:textId="77777777" w:rsidR="00AB6DF1" w:rsidRDefault="00AE2DDE">
            <w:r>
              <w:t>193.477</w:t>
            </w:r>
          </w:p>
        </w:tc>
        <w:tc>
          <w:tcPr>
            <w:tcW w:w="2160" w:type="dxa"/>
          </w:tcPr>
          <w:p w14:paraId="124A8C8A" w14:textId="77777777" w:rsidR="00AB6DF1" w:rsidRDefault="00AE2DDE">
            <w:r>
              <w:t>203.151</w:t>
            </w:r>
          </w:p>
        </w:tc>
      </w:tr>
    </w:tbl>
    <w:p w14:paraId="464BE74C" w14:textId="77777777" w:rsidR="00AB6DF1" w:rsidRDefault="00AE2DDE">
      <w:r>
        <w:t>Approx. active blend per capsule (+5% overage): 281.8 mg</w:t>
      </w:r>
    </w:p>
    <w:p w14:paraId="68F53569" w14:textId="77777777" w:rsidR="00AB6DF1" w:rsidRDefault="00AE2DDE">
      <w:r>
        <w:t>Magnesium %DV at 350 mg: ~83% DV (350 ÷ 420 mg).</w:t>
      </w:r>
    </w:p>
    <w:p w14:paraId="220EDF14" w14:textId="77777777" w:rsidR="00AB6DF1" w:rsidRDefault="00AE2DDE">
      <w:r>
        <w:rPr>
          <w:b/>
        </w:rPr>
        <w:t>3) Excipients &amp; Capsule</w:t>
      </w:r>
    </w:p>
    <w:p w14:paraId="2F90C541" w14:textId="77777777" w:rsidR="00AB6DF1" w:rsidRDefault="00AE2DDE">
      <w:r>
        <w:t>• Capsule shell: Vegetable, size 0 (preferred).</w:t>
      </w:r>
    </w:p>
    <w:p w14:paraId="5FEC10EC" w14:textId="77777777" w:rsidR="00AB6DF1" w:rsidRDefault="00AE2DDE">
      <w:r>
        <w:t>• Excipients (targets per cap): Magnesium Stearate 6 mg, Silicon Dioxide 6 mg, Microcrystalline/Vegetable Cellulose q.s. to fill.</w:t>
      </w:r>
    </w:p>
    <w:p w14:paraId="7E52246B" w14:textId="77777777" w:rsidR="00AB6DF1" w:rsidRDefault="00AE2DDE">
      <w:r>
        <w:t>• Target fill weight: ~400 mg/capsule (adjust per bulk density/flow).</w:t>
      </w:r>
    </w:p>
    <w:p w14:paraId="304C1249" w14:textId="77777777" w:rsidR="00AB6DF1" w:rsidRDefault="00AE2DDE">
      <w:r>
        <w:rPr>
          <w:b/>
        </w:rPr>
        <w:t>4) Directions &amp; Warnings</w:t>
      </w:r>
    </w:p>
    <w:p w14:paraId="71664645" w14:textId="77777777" w:rsidR="00AB6DF1" w:rsidRDefault="00AE2DDE">
      <w:r>
        <w:t>• Directions: 3 capsules daily with food (1 breakfast, 1 lunch, 1 dinner).</w:t>
      </w:r>
    </w:p>
    <w:p w14:paraId="7BA2B767" w14:textId="77777777" w:rsidR="00AB6DF1" w:rsidRDefault="00AE2DDE">
      <w:r>
        <w:t>• Include standard FDA structure/function disclaimer and supplement warnings.</w:t>
      </w:r>
    </w:p>
    <w:p w14:paraId="2C62F1D1" w14:textId="77777777" w:rsidR="00AB6DF1" w:rsidRDefault="00AE2DDE">
      <w:r>
        <w:rPr>
          <w:b/>
        </w:rPr>
        <w:t>5) Packaging</w:t>
      </w:r>
    </w:p>
    <w:p w14:paraId="6AE39B17" w14:textId="77777777" w:rsidR="00AB6DF1" w:rsidRDefault="00AE2DDE">
      <w:r>
        <w:lastRenderedPageBreak/>
        <w:t>• Bottle: Please recommend bottle size for 90 × size‑0 veg capsules (HDPE white with child-resistant cap).</w:t>
      </w:r>
    </w:p>
    <w:p w14:paraId="38C1BC17" w14:textId="77777777" w:rsidR="00AB6DF1" w:rsidRDefault="00AE2DDE">
      <w:r>
        <w:t>• Label: Wrap 9.5"×3.0" (0.125" bleed) + optional front 3.25"×4.5"; CMYK art provided.</w:t>
      </w:r>
    </w:p>
    <w:p w14:paraId="7B598635" w14:textId="77777777" w:rsidR="00AB6DF1" w:rsidRDefault="00AE2DDE">
      <w:r>
        <w:rPr>
          <w:b/>
        </w:rPr>
        <w:t>6) Testing &amp; Quality</w:t>
      </w:r>
    </w:p>
    <w:p w14:paraId="347EA6E0" w14:textId="77777777" w:rsidR="00AB6DF1" w:rsidRDefault="00AE2DDE">
      <w:r>
        <w:t>• Finished product COA: potency assay (E, Zn, I, Mg); micro; heavy metals; weight variation; disintegration.</w:t>
      </w:r>
    </w:p>
    <w:p w14:paraId="79D4B085" w14:textId="77777777" w:rsidR="00AB6DF1" w:rsidRDefault="00AE2DDE">
      <w:r>
        <w:t>• Stability: propose accelerated/real-time; target 24‑month shelf if feasible.</w:t>
      </w:r>
    </w:p>
    <w:p w14:paraId="6F84D3A7" w14:textId="77777777" w:rsidR="00AB6DF1" w:rsidRDefault="00AE2DDE">
      <w:r>
        <w:rPr>
          <w:b/>
        </w:rPr>
        <w:t>7) Commercial</w:t>
      </w:r>
    </w:p>
    <w:p w14:paraId="55B898E4" w14:textId="0BA01EFC" w:rsidR="00AB6DF1" w:rsidRDefault="00AE2DDE">
      <w:r>
        <w:t xml:space="preserve">• Quote MOQs/lead time at </w:t>
      </w:r>
      <w:r w:rsidR="003940CF">
        <w:t xml:space="preserve">50 / </w:t>
      </w:r>
      <w:r>
        <w:t xml:space="preserve">100 / </w:t>
      </w:r>
      <w:r>
        <w:t>500 / 1,000 / 2,500 bottles; FOB, pack‑out, payment terms; pilot (10 bottles).</w:t>
      </w:r>
    </w:p>
    <w:p w14:paraId="25CE39F9" w14:textId="77777777" w:rsidR="00AB6DF1" w:rsidRDefault="00AE2DDE">
      <w:r>
        <w:rPr>
          <w:b/>
        </w:rPr>
        <w:t>Attachments included</w:t>
      </w:r>
    </w:p>
    <w:p w14:paraId="7392C272" w14:textId="77777777" w:rsidR="00AB6DF1" w:rsidRDefault="00AE2DDE">
      <w:r>
        <w:t>• Submission, Spec, Facts panel, Labels (front+wrap), Bottle mock.</w:t>
      </w:r>
    </w:p>
    <w:sectPr w:rsidR="00AB6D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2564646">
    <w:abstractNumId w:val="8"/>
  </w:num>
  <w:num w:numId="2" w16cid:durableId="8720157">
    <w:abstractNumId w:val="6"/>
  </w:num>
  <w:num w:numId="3" w16cid:durableId="1415936800">
    <w:abstractNumId w:val="5"/>
  </w:num>
  <w:num w:numId="4" w16cid:durableId="1623613638">
    <w:abstractNumId w:val="4"/>
  </w:num>
  <w:num w:numId="5" w16cid:durableId="1790658481">
    <w:abstractNumId w:val="7"/>
  </w:num>
  <w:num w:numId="6" w16cid:durableId="1825315046">
    <w:abstractNumId w:val="3"/>
  </w:num>
  <w:num w:numId="7" w16cid:durableId="326130009">
    <w:abstractNumId w:val="2"/>
  </w:num>
  <w:num w:numId="8" w16cid:durableId="1727728354">
    <w:abstractNumId w:val="1"/>
  </w:num>
  <w:num w:numId="9" w16cid:durableId="147085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40CF"/>
    <w:rsid w:val="00AA1D8D"/>
    <w:rsid w:val="00AB6DF1"/>
    <w:rsid w:val="00AE2DDE"/>
    <w:rsid w:val="00B47730"/>
    <w:rsid w:val="00CB0664"/>
    <w:rsid w:val="00FC693F"/>
    <w:rsid w:val="00F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8DB08B4-5041-442A-9C8D-2F46830A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1562</Characters>
  <Application>Microsoft Office Word</Application>
  <DocSecurity>0</DocSecurity>
  <Lines>60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Brashars</cp:lastModifiedBy>
  <cp:revision>3</cp:revision>
  <dcterms:created xsi:type="dcterms:W3CDTF">2013-12-23T23:15:00Z</dcterms:created>
  <dcterms:modified xsi:type="dcterms:W3CDTF">2025-09-03T17:00:00Z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d6655091-d4c1-40da-b355-17547197490e</vt:lpwstr>
  </property>
</Properties>
</file>